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3A" w:rsidRPr="009A273A" w:rsidRDefault="00A97102" w:rsidP="009A273A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44"/>
          <w:szCs w:val="52"/>
          <w:u w:val="single"/>
        </w:rPr>
      </w:pPr>
      <w:r w:rsidRPr="009A273A">
        <w:rPr>
          <w:rFonts w:ascii="TH NiramitIT๙" w:hAnsi="TH NiramitIT๙" w:cs="TH NiramitIT๙"/>
          <w:b/>
          <w:bCs/>
          <w:sz w:val="44"/>
          <w:szCs w:val="52"/>
          <w:u w:val="single"/>
          <w:cs/>
        </w:rPr>
        <w:t>เอกสารประกอบการสมัครเบิกจ่ายตรง</w:t>
      </w:r>
    </w:p>
    <w:p w:rsidR="00E33B9A" w:rsidRPr="009A273A" w:rsidRDefault="00A97102" w:rsidP="009A273A">
      <w:pPr>
        <w:spacing w:after="0" w:line="240" w:lineRule="auto"/>
        <w:jc w:val="center"/>
        <w:rPr>
          <w:rFonts w:ascii="TH NiramitIT๙" w:hAnsi="TH NiramitIT๙" w:cs="TH NiramitIT๙"/>
          <w:sz w:val="40"/>
          <w:szCs w:val="48"/>
          <w:u w:val="single"/>
          <w:cs/>
        </w:rPr>
      </w:pPr>
      <w:r w:rsidRPr="009A273A">
        <w:rPr>
          <w:rFonts w:ascii="TH NiramitIT๙" w:hAnsi="TH NiramitIT๙" w:cs="TH NiramitIT๙"/>
          <w:sz w:val="40"/>
          <w:szCs w:val="48"/>
          <w:u w:val="single"/>
          <w:cs/>
        </w:rPr>
        <w:t>(ไม่</w:t>
      </w:r>
      <w:r w:rsidR="009A273A">
        <w:rPr>
          <w:rFonts w:ascii="TH NiramitIT๙" w:hAnsi="TH NiramitIT๙" w:cs="TH NiramitIT๙" w:hint="cs"/>
          <w:sz w:val="40"/>
          <w:szCs w:val="48"/>
          <w:u w:val="single"/>
          <w:cs/>
        </w:rPr>
        <w:t>ต้องกรอก</w:t>
      </w:r>
      <w:r w:rsidR="009A273A" w:rsidRPr="009A273A">
        <w:rPr>
          <w:rFonts w:ascii="TH NiramitIT๙" w:hAnsi="TH NiramitIT๙" w:cs="TH NiramitIT๙" w:hint="cs"/>
          <w:sz w:val="40"/>
          <w:szCs w:val="48"/>
          <w:u w:val="single"/>
          <w:cs/>
        </w:rPr>
        <w:t>ใบสมัคร และเอกสารประกอบไม่</w:t>
      </w:r>
      <w:r w:rsidRPr="009A273A">
        <w:rPr>
          <w:rFonts w:ascii="TH NiramitIT๙" w:hAnsi="TH NiramitIT๙" w:cs="TH NiramitIT๙"/>
          <w:sz w:val="40"/>
          <w:szCs w:val="48"/>
          <w:u w:val="single"/>
          <w:cs/>
        </w:rPr>
        <w:t>ต้องถ่ายสำเนา)</w:t>
      </w:r>
    </w:p>
    <w:p w:rsidR="00F03551" w:rsidRPr="009A273A" w:rsidRDefault="00A97102" w:rsidP="009A273A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NiramitIT๙" w:hAnsi="TH NiramitIT๙" w:cs="TH NiramitIT๙"/>
          <w:sz w:val="40"/>
          <w:szCs w:val="48"/>
        </w:rPr>
      </w:pPr>
      <w:r w:rsidRPr="009A273A">
        <w:rPr>
          <w:rFonts w:ascii="TH NiramitIT๙" w:hAnsi="TH NiramitIT๙" w:cs="TH NiramitIT๙"/>
          <w:b/>
          <w:bCs/>
          <w:sz w:val="40"/>
          <w:szCs w:val="48"/>
          <w:cs/>
        </w:rPr>
        <w:t xml:space="preserve"> บัตรประจำตัวผู้รับบริการ </w:t>
      </w:r>
      <w:r w:rsidRPr="009A273A">
        <w:rPr>
          <w:rFonts w:ascii="TH NiramitIT๙" w:hAnsi="TH NiramitIT๙" w:cs="TH NiramitIT๙"/>
          <w:sz w:val="40"/>
          <w:szCs w:val="48"/>
          <w:cs/>
        </w:rPr>
        <w:t>ของคณะ</w:t>
      </w:r>
      <w:proofErr w:type="spellStart"/>
      <w:r w:rsidRPr="009A273A">
        <w:rPr>
          <w:rFonts w:ascii="TH NiramitIT๙" w:hAnsi="TH NiramitIT๙" w:cs="TH NiramitIT๙"/>
          <w:sz w:val="40"/>
          <w:szCs w:val="48"/>
          <w:cs/>
        </w:rPr>
        <w:t>ทันต</w:t>
      </w:r>
      <w:proofErr w:type="spellEnd"/>
      <w:r w:rsidRPr="009A273A">
        <w:rPr>
          <w:rFonts w:ascii="TH NiramitIT๙" w:hAnsi="TH NiramitIT๙" w:cs="TH NiramitIT๙"/>
          <w:sz w:val="40"/>
          <w:szCs w:val="48"/>
          <w:cs/>
        </w:rPr>
        <w:t>แพทยศาสตร์</w:t>
      </w:r>
    </w:p>
    <w:p w:rsidR="00A97102" w:rsidRPr="009A273A" w:rsidRDefault="00F03551" w:rsidP="009A273A">
      <w:pPr>
        <w:pStyle w:val="a3"/>
        <w:spacing w:after="0" w:line="240" w:lineRule="auto"/>
        <w:jc w:val="thaiDistribute"/>
        <w:rPr>
          <w:rFonts w:ascii="TH NiramitIT๙" w:hAnsi="TH NiramitIT๙" w:cs="TH NiramitIT๙"/>
          <w:sz w:val="40"/>
          <w:szCs w:val="48"/>
        </w:rPr>
      </w:pPr>
      <w:r w:rsidRPr="009A273A">
        <w:rPr>
          <w:rFonts w:ascii="TH NiramitIT๙" w:hAnsi="TH NiramitIT๙" w:cs="TH NiramitIT๙"/>
          <w:sz w:val="40"/>
          <w:szCs w:val="48"/>
          <w:cs/>
        </w:rPr>
        <w:t>ของผู้สมัคร กรณี ยังไม่เคยเป็นผู้ป่วยของคณะ ฯ ต้องลงทะเบียนผู้ป่วยใหม่ก่อน</w:t>
      </w:r>
    </w:p>
    <w:p w:rsidR="00A97102" w:rsidRPr="009A273A" w:rsidRDefault="00A97102" w:rsidP="009A273A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NiramitIT๙" w:hAnsi="TH NiramitIT๙" w:cs="TH NiramitIT๙"/>
          <w:b/>
          <w:bCs/>
          <w:sz w:val="40"/>
          <w:szCs w:val="48"/>
        </w:rPr>
      </w:pPr>
      <w:r w:rsidRPr="009A273A">
        <w:rPr>
          <w:rFonts w:ascii="TH NiramitIT๙" w:hAnsi="TH NiramitIT๙" w:cs="TH NiramitIT๙"/>
          <w:b/>
          <w:bCs/>
          <w:sz w:val="40"/>
          <w:szCs w:val="48"/>
          <w:cs/>
        </w:rPr>
        <w:t xml:space="preserve"> บัตรประจำตัวประชาชน</w:t>
      </w:r>
      <w:r w:rsidR="006E0DAE">
        <w:rPr>
          <w:rFonts w:ascii="TH NiramitIT๙" w:hAnsi="TH NiramitIT๙" w:cs="TH NiramitIT๙" w:hint="cs"/>
          <w:b/>
          <w:bCs/>
          <w:sz w:val="40"/>
          <w:szCs w:val="48"/>
          <w:cs/>
        </w:rPr>
        <w:t>หรือบัตรข้าราชการ</w:t>
      </w:r>
      <w:r w:rsidRPr="009A273A">
        <w:rPr>
          <w:rFonts w:ascii="TH NiramitIT๙" w:hAnsi="TH NiramitIT๙" w:cs="TH NiramitIT๙"/>
          <w:b/>
          <w:bCs/>
          <w:sz w:val="40"/>
          <w:szCs w:val="48"/>
          <w:cs/>
        </w:rPr>
        <w:t xml:space="preserve"> ของผู้สมัคร </w:t>
      </w:r>
    </w:p>
    <w:p w:rsidR="00A97102" w:rsidRPr="009A273A" w:rsidRDefault="00A97102" w:rsidP="009A273A">
      <w:pPr>
        <w:pStyle w:val="a3"/>
        <w:spacing w:after="0" w:line="240" w:lineRule="auto"/>
        <w:jc w:val="thaiDistribute"/>
        <w:rPr>
          <w:rFonts w:ascii="TH NiramitIT๙" w:hAnsi="TH NiramitIT๙" w:cs="TH NiramitIT๙"/>
          <w:sz w:val="40"/>
          <w:szCs w:val="48"/>
        </w:rPr>
      </w:pPr>
      <w:r w:rsidRPr="009A273A">
        <w:rPr>
          <w:rFonts w:ascii="TH NiramitIT๙" w:hAnsi="TH NiramitIT๙" w:cs="TH NiramitIT๙"/>
          <w:sz w:val="40"/>
          <w:szCs w:val="48"/>
          <w:cs/>
        </w:rPr>
        <w:t>(กรณีเด็กที่ ใช้ สูติบัตร หรือ สำเนาทะเบียนบ้าน)</w:t>
      </w:r>
    </w:p>
    <w:p w:rsidR="00F03551" w:rsidRPr="009A273A" w:rsidRDefault="00A97102" w:rsidP="009A273A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NiramitIT๙" w:hAnsi="TH NiramitIT๙" w:cs="TH NiramitIT๙"/>
          <w:b/>
          <w:bCs/>
          <w:sz w:val="40"/>
          <w:szCs w:val="48"/>
        </w:rPr>
      </w:pPr>
      <w:r w:rsidRPr="009A273A">
        <w:rPr>
          <w:rFonts w:ascii="TH NiramitIT๙" w:hAnsi="TH NiramitIT๙" w:cs="TH NiramitIT๙"/>
          <w:b/>
          <w:bCs/>
          <w:sz w:val="40"/>
          <w:szCs w:val="48"/>
          <w:cs/>
        </w:rPr>
        <w:t>บัตรประจำตัวประชาชน ของผู้รับยาแทน</w:t>
      </w:r>
      <w:r w:rsidR="00F03551" w:rsidRPr="009A273A">
        <w:rPr>
          <w:rFonts w:ascii="TH NiramitIT๙" w:hAnsi="TH NiramitIT๙" w:cs="TH NiramitIT๙"/>
          <w:b/>
          <w:bCs/>
          <w:sz w:val="40"/>
          <w:szCs w:val="48"/>
          <w:cs/>
        </w:rPr>
        <w:t xml:space="preserve"> </w:t>
      </w:r>
      <w:r w:rsidR="009A273A" w:rsidRPr="009A273A">
        <w:rPr>
          <w:rFonts w:ascii="TH NiramitIT๙" w:hAnsi="TH NiramitIT๙" w:cs="TH NiramitIT๙"/>
          <w:sz w:val="40"/>
          <w:szCs w:val="48"/>
        </w:rPr>
        <w:t>(</w:t>
      </w:r>
      <w:r w:rsidR="00F03551" w:rsidRPr="009A273A">
        <w:rPr>
          <w:rFonts w:ascii="TH NiramitIT๙" w:hAnsi="TH NiramitIT๙" w:cs="TH NiramitIT๙"/>
          <w:sz w:val="40"/>
          <w:szCs w:val="48"/>
          <w:cs/>
        </w:rPr>
        <w:t>กรณีมี</w:t>
      </w:r>
      <w:r w:rsidR="009A273A" w:rsidRPr="009A273A">
        <w:rPr>
          <w:rFonts w:ascii="TH NiramitIT๙" w:hAnsi="TH NiramitIT๙" w:cs="TH NiramitIT๙"/>
          <w:sz w:val="40"/>
          <w:szCs w:val="48"/>
        </w:rPr>
        <w:t>)</w:t>
      </w:r>
      <w:r w:rsidR="00F03551" w:rsidRPr="009A273A">
        <w:rPr>
          <w:rFonts w:ascii="TH NiramitIT๙" w:hAnsi="TH NiramitIT๙" w:cs="TH NiramitIT๙"/>
          <w:sz w:val="40"/>
          <w:szCs w:val="48"/>
          <w:cs/>
        </w:rPr>
        <w:t xml:space="preserve"> แต่ไม่ต้องมีผู้รับยาแทนก็ได้ สามารถ</w:t>
      </w:r>
      <w:r w:rsidR="00931365" w:rsidRPr="009A273A">
        <w:rPr>
          <w:rFonts w:ascii="TH NiramitIT๙" w:hAnsi="TH NiramitIT๙" w:cs="TH NiramitIT๙"/>
          <w:sz w:val="40"/>
          <w:szCs w:val="48"/>
          <w:cs/>
        </w:rPr>
        <w:t xml:space="preserve">มีผู้รับยาแทน </w:t>
      </w:r>
      <w:r w:rsidR="00F03551" w:rsidRPr="009A273A">
        <w:rPr>
          <w:rFonts w:ascii="TH NiramitIT๙" w:hAnsi="TH NiramitIT๙" w:cs="TH NiramitIT๙"/>
          <w:sz w:val="40"/>
          <w:szCs w:val="48"/>
          <w:cs/>
        </w:rPr>
        <w:t>ได้ 2 ท่าน</w:t>
      </w:r>
      <w:r w:rsidR="002A3599">
        <w:rPr>
          <w:rFonts w:ascii="TH NiramitIT๙" w:hAnsi="TH NiramitIT๙" w:cs="TH NiramitIT๙" w:hint="cs"/>
          <w:sz w:val="40"/>
          <w:szCs w:val="48"/>
          <w:cs/>
        </w:rPr>
        <w:t xml:space="preserve"> </w:t>
      </w:r>
      <w:r w:rsidR="00931365">
        <w:rPr>
          <w:rFonts w:ascii="TH NiramitIT๙" w:hAnsi="TH NiramitIT๙" w:cs="TH NiramitIT๙" w:hint="cs"/>
          <w:sz w:val="40"/>
          <w:szCs w:val="48"/>
          <w:cs/>
        </w:rPr>
        <w:t>โดย</w:t>
      </w:r>
      <w:r w:rsidRPr="009A273A">
        <w:rPr>
          <w:rFonts w:ascii="TH NiramitIT๙" w:hAnsi="TH NiramitIT๙" w:cs="TH NiramitIT๙"/>
          <w:sz w:val="40"/>
          <w:szCs w:val="48"/>
          <w:cs/>
        </w:rPr>
        <w:t>ต้องมาสแกนลายนิ้วมือ</w:t>
      </w:r>
      <w:r w:rsidR="00931365" w:rsidRPr="00931365">
        <w:rPr>
          <w:rFonts w:ascii="TH NiramitIT๙" w:hAnsi="TH NiramitIT๙" w:cs="TH NiramitIT๙" w:hint="cs"/>
          <w:sz w:val="40"/>
          <w:szCs w:val="48"/>
          <w:cs/>
        </w:rPr>
        <w:t>ในวันสมัครด้วย</w:t>
      </w:r>
    </w:p>
    <w:p w:rsidR="00F03551" w:rsidRPr="009A273A" w:rsidRDefault="00F03551" w:rsidP="009A273A">
      <w:pPr>
        <w:pStyle w:val="a3"/>
        <w:spacing w:after="0" w:line="240" w:lineRule="auto"/>
        <w:jc w:val="thaiDistribute"/>
        <w:rPr>
          <w:rFonts w:ascii="TH NiramitIT๙" w:hAnsi="TH NiramitIT๙" w:cs="TH NiramitIT๙"/>
          <w:b/>
          <w:bCs/>
          <w:sz w:val="40"/>
          <w:szCs w:val="48"/>
          <w:u w:val="single"/>
        </w:rPr>
      </w:pPr>
      <w:r w:rsidRPr="009A273A">
        <w:rPr>
          <w:rFonts w:ascii="TH NiramitIT๙" w:hAnsi="TH NiramitIT๙" w:cs="TH NiramitIT๙"/>
          <w:b/>
          <w:bCs/>
          <w:sz w:val="40"/>
          <w:szCs w:val="48"/>
          <w:u w:val="single"/>
          <w:cs/>
        </w:rPr>
        <w:t>การเกิดสิทธิ์เบิกตรง</w:t>
      </w:r>
    </w:p>
    <w:p w:rsidR="00F03551" w:rsidRPr="009A273A" w:rsidRDefault="00F03551" w:rsidP="009A273A">
      <w:pPr>
        <w:pStyle w:val="a3"/>
        <w:numPr>
          <w:ilvl w:val="0"/>
          <w:numId w:val="4"/>
        </w:numPr>
        <w:spacing w:after="0" w:line="240" w:lineRule="auto"/>
        <w:ind w:left="709" w:hanging="425"/>
        <w:jc w:val="thaiDistribute"/>
        <w:rPr>
          <w:rFonts w:ascii="TH NiramitIT๙" w:hAnsi="TH NiramitIT๙" w:cs="TH NiramitIT๙"/>
          <w:b/>
          <w:bCs/>
          <w:sz w:val="40"/>
          <w:szCs w:val="48"/>
        </w:rPr>
      </w:pPr>
      <w:r w:rsidRPr="009A273A">
        <w:rPr>
          <w:rFonts w:ascii="TH NiramitIT๙" w:hAnsi="TH NiramitIT๙" w:cs="TH NiramitIT๙"/>
          <w:b/>
          <w:bCs/>
          <w:sz w:val="40"/>
          <w:szCs w:val="48"/>
          <w:cs/>
        </w:rPr>
        <w:t xml:space="preserve">ข้าราชการบำนาญ </w:t>
      </w:r>
      <w:r w:rsidRPr="009A273A">
        <w:rPr>
          <w:rFonts w:ascii="TH NiramitIT๙" w:hAnsi="TH NiramitIT๙" w:cs="TH NiramitIT๙"/>
          <w:sz w:val="40"/>
          <w:szCs w:val="48"/>
          <w:cs/>
        </w:rPr>
        <w:t>สามารถใช้สิทธิได้หลังสมัครทันที</w:t>
      </w:r>
    </w:p>
    <w:p w:rsidR="00F03551" w:rsidRPr="009A273A" w:rsidRDefault="00F03551" w:rsidP="009A273A">
      <w:pPr>
        <w:pStyle w:val="a3"/>
        <w:numPr>
          <w:ilvl w:val="0"/>
          <w:numId w:val="4"/>
        </w:numPr>
        <w:spacing w:after="0" w:line="240" w:lineRule="auto"/>
        <w:ind w:left="709" w:hanging="425"/>
        <w:jc w:val="thaiDistribute"/>
        <w:rPr>
          <w:rFonts w:ascii="TH NiramitIT๙" w:hAnsi="TH NiramitIT๙" w:cs="TH NiramitIT๙"/>
          <w:sz w:val="40"/>
          <w:szCs w:val="48"/>
        </w:rPr>
      </w:pPr>
      <w:r w:rsidRPr="009A273A">
        <w:rPr>
          <w:rFonts w:ascii="TH NiramitIT๙" w:hAnsi="TH NiramitIT๙" w:cs="TH NiramitIT๙"/>
          <w:b/>
          <w:bCs/>
          <w:sz w:val="40"/>
          <w:szCs w:val="48"/>
          <w:cs/>
        </w:rPr>
        <w:t xml:space="preserve">ข้าราชการ / ลูกจ้างประจำ / </w:t>
      </w:r>
      <w:proofErr w:type="spellStart"/>
      <w:r w:rsidRPr="009A273A">
        <w:rPr>
          <w:rFonts w:ascii="TH NiramitIT๙" w:hAnsi="TH NiramitIT๙" w:cs="TH NiramitIT๙"/>
          <w:b/>
          <w:bCs/>
          <w:sz w:val="40"/>
          <w:szCs w:val="48"/>
          <w:cs/>
        </w:rPr>
        <w:t>อปท.</w:t>
      </w:r>
      <w:proofErr w:type="spellEnd"/>
      <w:r w:rsidRPr="009A273A">
        <w:rPr>
          <w:rFonts w:ascii="TH NiramitIT๙" w:hAnsi="TH NiramitIT๙" w:cs="TH NiramitIT๙"/>
          <w:b/>
          <w:bCs/>
          <w:sz w:val="40"/>
          <w:szCs w:val="48"/>
          <w:cs/>
        </w:rPr>
        <w:t xml:space="preserve"> </w:t>
      </w:r>
      <w:r w:rsidRPr="009A273A">
        <w:rPr>
          <w:rFonts w:ascii="TH NiramitIT๙" w:hAnsi="TH NiramitIT๙" w:cs="TH NiramitIT๙"/>
          <w:sz w:val="40"/>
          <w:szCs w:val="48"/>
          <w:cs/>
        </w:rPr>
        <w:t>สิทธิเกิดตามรอบการอนุมัติ ทุกวันที่ 4 และ 19</w:t>
      </w:r>
    </w:p>
    <w:p w:rsidR="00F03551" w:rsidRPr="009A273A" w:rsidRDefault="00F03551" w:rsidP="009A273A">
      <w:pPr>
        <w:spacing w:after="0" w:line="240" w:lineRule="auto"/>
        <w:rPr>
          <w:rFonts w:ascii="TH NiramitIT๙" w:hAnsi="TH NiramitIT๙" w:cs="TH NiramitIT๙"/>
          <w:b/>
          <w:bCs/>
          <w:sz w:val="40"/>
          <w:szCs w:val="48"/>
          <w:u w:val="single"/>
        </w:rPr>
      </w:pPr>
      <w:r w:rsidRPr="009A273A">
        <w:rPr>
          <w:rFonts w:ascii="TH NiramitIT๙" w:hAnsi="TH NiramitIT๙" w:cs="TH NiramitIT๙"/>
          <w:b/>
          <w:bCs/>
          <w:sz w:val="40"/>
          <w:szCs w:val="48"/>
          <w:u w:val="single"/>
          <w:cs/>
        </w:rPr>
        <w:t>หมายเหตุ</w:t>
      </w:r>
    </w:p>
    <w:p w:rsidR="00F03551" w:rsidRPr="009A273A" w:rsidRDefault="00F03551" w:rsidP="009A273A">
      <w:pPr>
        <w:pStyle w:val="a3"/>
        <w:numPr>
          <w:ilvl w:val="0"/>
          <w:numId w:val="3"/>
        </w:numPr>
        <w:spacing w:after="0" w:line="240" w:lineRule="auto"/>
        <w:ind w:left="709" w:hanging="425"/>
        <w:jc w:val="thaiDistribute"/>
        <w:rPr>
          <w:rFonts w:ascii="TH NiramitIT๙" w:hAnsi="TH NiramitIT๙" w:cs="TH NiramitIT๙"/>
          <w:sz w:val="40"/>
          <w:szCs w:val="48"/>
        </w:rPr>
      </w:pPr>
      <w:r w:rsidRPr="009A273A">
        <w:rPr>
          <w:rFonts w:ascii="TH NiramitIT๙" w:hAnsi="TH NiramitIT๙" w:cs="TH NiramitIT๙"/>
          <w:sz w:val="40"/>
          <w:szCs w:val="48"/>
          <w:cs/>
        </w:rPr>
        <w:t>เบิกตรง</w:t>
      </w:r>
      <w:r w:rsidRPr="009A273A">
        <w:rPr>
          <w:rFonts w:ascii="TH NiramitIT๙" w:hAnsi="TH NiramitIT๙" w:cs="TH NiramitIT๙"/>
          <w:b/>
          <w:bCs/>
          <w:sz w:val="40"/>
          <w:szCs w:val="48"/>
          <w:u w:val="single"/>
          <w:cs/>
        </w:rPr>
        <w:t>ไม่สามารถไปใช้สิทธิที่คลินิกทันตก</w:t>
      </w:r>
      <w:proofErr w:type="spellStart"/>
      <w:r w:rsidRPr="009A273A">
        <w:rPr>
          <w:rFonts w:ascii="TH NiramitIT๙" w:hAnsi="TH NiramitIT๙" w:cs="TH NiramitIT๙"/>
          <w:b/>
          <w:bCs/>
          <w:sz w:val="40"/>
          <w:szCs w:val="48"/>
          <w:u w:val="single"/>
          <w:cs/>
        </w:rPr>
        <w:t>รรม</w:t>
      </w:r>
      <w:proofErr w:type="spellEnd"/>
      <w:r w:rsidRPr="009A273A">
        <w:rPr>
          <w:rFonts w:ascii="TH NiramitIT๙" w:hAnsi="TH NiramitIT๙" w:cs="TH NiramitIT๙"/>
          <w:b/>
          <w:bCs/>
          <w:sz w:val="40"/>
          <w:szCs w:val="48"/>
          <w:u w:val="single"/>
          <w:cs/>
        </w:rPr>
        <w:t>พิเศษ</w:t>
      </w:r>
      <w:r w:rsidRPr="009A273A">
        <w:rPr>
          <w:rFonts w:ascii="TH NiramitIT๙" w:hAnsi="TH NiramitIT๙" w:cs="TH NiramitIT๙"/>
          <w:sz w:val="40"/>
          <w:szCs w:val="48"/>
          <w:cs/>
        </w:rPr>
        <w:t>ได้ เนื่องจากคลินิกทันตก</w:t>
      </w:r>
      <w:proofErr w:type="spellStart"/>
      <w:r w:rsidRPr="009A273A">
        <w:rPr>
          <w:rFonts w:ascii="TH NiramitIT๙" w:hAnsi="TH NiramitIT๙" w:cs="TH NiramitIT๙"/>
          <w:sz w:val="40"/>
          <w:szCs w:val="48"/>
          <w:cs/>
        </w:rPr>
        <w:t>รรม</w:t>
      </w:r>
      <w:proofErr w:type="spellEnd"/>
      <w:r w:rsidRPr="009A273A">
        <w:rPr>
          <w:rFonts w:ascii="TH NiramitIT๙" w:hAnsi="TH NiramitIT๙" w:cs="TH NiramitIT๙"/>
          <w:sz w:val="40"/>
          <w:szCs w:val="48"/>
          <w:cs/>
        </w:rPr>
        <w:t>พิเศษไม่เข้าร่วมโครงการเบิกจ่ายตรง ผู้ป่วยต้องสำรองจ่ายแล้วนำไปเสร็จไปเบิกจากต้นสังกัดตามสิทธิ์</w:t>
      </w:r>
    </w:p>
    <w:p w:rsidR="00A97102" w:rsidRDefault="00F03551" w:rsidP="009A273A">
      <w:pPr>
        <w:pStyle w:val="a3"/>
        <w:numPr>
          <w:ilvl w:val="0"/>
          <w:numId w:val="3"/>
        </w:numPr>
        <w:spacing w:after="0" w:line="240" w:lineRule="auto"/>
        <w:ind w:left="709" w:hanging="425"/>
        <w:jc w:val="thaiDistribute"/>
        <w:rPr>
          <w:rFonts w:ascii="TH NiramitIT๙" w:hAnsi="TH NiramitIT๙" w:cs="TH NiramitIT๙" w:hint="cs"/>
          <w:sz w:val="40"/>
          <w:szCs w:val="48"/>
        </w:rPr>
      </w:pPr>
      <w:r w:rsidRPr="009A273A">
        <w:rPr>
          <w:rFonts w:ascii="TH NiramitIT๙" w:hAnsi="TH NiramitIT๙" w:cs="TH NiramitIT๙"/>
          <w:b/>
          <w:bCs/>
          <w:sz w:val="40"/>
          <w:szCs w:val="48"/>
          <w:u w:val="single"/>
          <w:cs/>
        </w:rPr>
        <w:t>กรณีฟันเทียม ไม่สามารถใช้ เบิกตรง ได้</w:t>
      </w:r>
      <w:r w:rsidRPr="009A273A">
        <w:rPr>
          <w:rFonts w:ascii="TH NiramitIT๙" w:hAnsi="TH NiramitIT๙" w:cs="TH NiramitIT๙"/>
          <w:sz w:val="40"/>
          <w:szCs w:val="48"/>
          <w:cs/>
        </w:rPr>
        <w:t xml:space="preserve"> ต้องนำใบเสร็จรับเงินไปเบิกจากต้นสังกัดเท่านั้น</w:t>
      </w:r>
      <w:r w:rsidR="002A3599">
        <w:rPr>
          <w:rFonts w:ascii="TH NiramitIT๙" w:hAnsi="TH NiramitIT๙" w:cs="TH NiramitIT๙"/>
          <w:sz w:val="40"/>
          <w:szCs w:val="48"/>
        </w:rPr>
        <w:t xml:space="preserve"> </w:t>
      </w:r>
      <w:r w:rsidR="002A3599">
        <w:rPr>
          <w:rFonts w:ascii="TH NiramitIT๙" w:hAnsi="TH NiramitIT๙" w:cs="TH NiramitIT๙" w:hint="cs"/>
          <w:sz w:val="40"/>
          <w:szCs w:val="48"/>
          <w:cs/>
        </w:rPr>
        <w:t>ตามประกาศของกรมบัญชีกลาง</w:t>
      </w:r>
    </w:p>
    <w:p w:rsidR="009A273A" w:rsidRPr="009A273A" w:rsidRDefault="009A273A" w:rsidP="009A273A">
      <w:pPr>
        <w:pStyle w:val="a3"/>
        <w:numPr>
          <w:ilvl w:val="0"/>
          <w:numId w:val="3"/>
        </w:numPr>
        <w:spacing w:after="0" w:line="240" w:lineRule="auto"/>
        <w:ind w:left="709" w:hanging="425"/>
        <w:jc w:val="thaiDistribute"/>
        <w:rPr>
          <w:rFonts w:ascii="TH NiramitIT๙" w:hAnsi="TH NiramitIT๙" w:cs="TH NiramitIT๙"/>
          <w:sz w:val="40"/>
          <w:szCs w:val="48"/>
          <w:cs/>
        </w:rPr>
      </w:pPr>
      <w:r w:rsidRPr="009A273A">
        <w:rPr>
          <w:rFonts w:ascii="TH NiramitIT๙" w:hAnsi="TH NiramitIT๙" w:cs="TH NiramitIT๙" w:hint="cs"/>
          <w:sz w:val="40"/>
          <w:szCs w:val="48"/>
          <w:cs/>
        </w:rPr>
        <w:t>การใช้สิทธิ์เบิกตรงในการรักษาทางทันตก</w:t>
      </w:r>
      <w:proofErr w:type="spellStart"/>
      <w:r w:rsidRPr="009A273A">
        <w:rPr>
          <w:rFonts w:ascii="TH NiramitIT๙" w:hAnsi="TH NiramitIT๙" w:cs="TH NiramitIT๙" w:hint="cs"/>
          <w:sz w:val="40"/>
          <w:szCs w:val="48"/>
          <w:cs/>
        </w:rPr>
        <w:t>รรม</w:t>
      </w:r>
      <w:proofErr w:type="spellEnd"/>
      <w:r w:rsidRPr="009A273A">
        <w:rPr>
          <w:rFonts w:ascii="TH NiramitIT๙" w:hAnsi="TH NiramitIT๙" w:cs="TH NiramitIT๙" w:hint="cs"/>
          <w:sz w:val="40"/>
          <w:szCs w:val="48"/>
          <w:cs/>
        </w:rPr>
        <w:t xml:space="preserve"> บางรายการอาจต้อง</w:t>
      </w:r>
      <w:r w:rsidRPr="009A273A">
        <w:rPr>
          <w:rFonts w:ascii="TH NiramitIT๙" w:hAnsi="TH NiramitIT๙" w:cs="TH NiramitIT๙" w:hint="cs"/>
          <w:b/>
          <w:bCs/>
          <w:sz w:val="40"/>
          <w:szCs w:val="48"/>
          <w:u w:val="single"/>
          <w:cs/>
        </w:rPr>
        <w:t>ชำระส่วนเกิน</w:t>
      </w:r>
      <w:r>
        <w:rPr>
          <w:rFonts w:ascii="TH NiramitIT๙" w:hAnsi="TH NiramitIT๙" w:cs="TH NiramitIT๙" w:hint="cs"/>
          <w:sz w:val="40"/>
          <w:szCs w:val="48"/>
          <w:cs/>
        </w:rPr>
        <w:t xml:space="preserve"> เนื่องจากกรมบัญชีกลางกำหนดอัตราในการเบิกไว้ แต่ค่าบริการ</w:t>
      </w:r>
      <w:r w:rsidRPr="009A273A">
        <w:rPr>
          <w:rFonts w:ascii="TH NiramitIT๙" w:hAnsi="TH NiramitIT๙" w:cs="TH NiramitIT๙" w:hint="cs"/>
          <w:b/>
          <w:bCs/>
          <w:sz w:val="40"/>
          <w:szCs w:val="48"/>
          <w:u w:val="single"/>
          <w:cs/>
        </w:rPr>
        <w:t>บางรายการ</w:t>
      </w:r>
      <w:r>
        <w:rPr>
          <w:rFonts w:ascii="TH NiramitIT๙" w:hAnsi="TH NiramitIT๙" w:cs="TH NiramitIT๙" w:hint="cs"/>
          <w:sz w:val="40"/>
          <w:szCs w:val="48"/>
          <w:cs/>
        </w:rPr>
        <w:t>ของคณะฯ อาจสูงกว่าอัตราที่กำหนด</w:t>
      </w:r>
    </w:p>
    <w:sectPr w:rsidR="009A273A" w:rsidRPr="009A273A" w:rsidSect="009A273A">
      <w:pgSz w:w="11906" w:h="16838"/>
      <w:pgMar w:top="851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80C53"/>
    <w:multiLevelType w:val="hybridMultilevel"/>
    <w:tmpl w:val="3F8AF91A"/>
    <w:lvl w:ilvl="0" w:tplc="732C01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A14F9F"/>
    <w:multiLevelType w:val="hybridMultilevel"/>
    <w:tmpl w:val="287C8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9909C4"/>
    <w:multiLevelType w:val="hybridMultilevel"/>
    <w:tmpl w:val="8ABE0A3E"/>
    <w:lvl w:ilvl="0" w:tplc="732C01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4570B8"/>
    <w:multiLevelType w:val="hybridMultilevel"/>
    <w:tmpl w:val="4BBCE2FC"/>
    <w:lvl w:ilvl="0" w:tplc="F7AC0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A97102"/>
    <w:rsid w:val="002A3599"/>
    <w:rsid w:val="006E0DAE"/>
    <w:rsid w:val="007318E4"/>
    <w:rsid w:val="00931365"/>
    <w:rsid w:val="009A273A"/>
    <w:rsid w:val="00A97102"/>
    <w:rsid w:val="00E33B9A"/>
    <w:rsid w:val="00F03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1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sKz Community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sKzXP</dc:creator>
  <cp:keywords/>
  <dc:description/>
  <cp:lastModifiedBy>sKzXP</cp:lastModifiedBy>
  <cp:revision>2</cp:revision>
  <cp:lastPrinted>2014-04-10T03:07:00Z</cp:lastPrinted>
  <dcterms:created xsi:type="dcterms:W3CDTF">2014-04-10T03:11:00Z</dcterms:created>
  <dcterms:modified xsi:type="dcterms:W3CDTF">2014-04-10T03:11:00Z</dcterms:modified>
</cp:coreProperties>
</file>